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7" w:type="dxa"/>
        <w:tblLook w:val="04A0" w:firstRow="1" w:lastRow="0" w:firstColumn="1" w:lastColumn="0" w:noHBand="0" w:noVBand="1"/>
      </w:tblPr>
      <w:tblGrid>
        <w:gridCol w:w="2979"/>
        <w:gridCol w:w="2971"/>
        <w:gridCol w:w="2977"/>
      </w:tblGrid>
      <w:tr w:rsidR="00AE10D8" w:rsidTr="006E799C">
        <w:trPr>
          <w:trHeight w:val="381"/>
        </w:trPr>
        <w:tc>
          <w:tcPr>
            <w:tcW w:w="2979" w:type="dxa"/>
          </w:tcPr>
          <w:p w:rsidR="00AE10D8" w:rsidRDefault="00AE10D8" w:rsidP="006E799C">
            <w:r>
              <w:t>Neutral</w:t>
            </w:r>
          </w:p>
        </w:tc>
        <w:tc>
          <w:tcPr>
            <w:tcW w:w="2972" w:type="dxa"/>
          </w:tcPr>
          <w:p w:rsidR="00AE10D8" w:rsidRDefault="00AE10D8" w:rsidP="006E799C">
            <w:r>
              <w:t>Positive</w:t>
            </w:r>
          </w:p>
        </w:tc>
        <w:tc>
          <w:tcPr>
            <w:tcW w:w="2976" w:type="dxa"/>
          </w:tcPr>
          <w:p w:rsidR="00AE10D8" w:rsidRDefault="00AE10D8" w:rsidP="006E799C">
            <w:r>
              <w:t>Negative</w:t>
            </w:r>
          </w:p>
        </w:tc>
      </w:tr>
      <w:tr w:rsidR="00AE10D8" w:rsidTr="006E799C">
        <w:trPr>
          <w:trHeight w:val="757"/>
        </w:trPr>
        <w:tc>
          <w:tcPr>
            <w:tcW w:w="2979" w:type="dxa"/>
          </w:tcPr>
          <w:p w:rsidR="00AE10D8" w:rsidRDefault="007536E7" w:rsidP="006E799C">
            <w:r>
              <w:t>To roll, to fold, to store, to twist, to dapple</w:t>
            </w:r>
          </w:p>
        </w:tc>
        <w:tc>
          <w:tcPr>
            <w:tcW w:w="2972" w:type="dxa"/>
          </w:tcPr>
          <w:p w:rsidR="00AE10D8" w:rsidRDefault="007536E7" w:rsidP="006E799C">
            <w:r>
              <w:t>To simplify, to differ, to open, to lift, to inlay</w:t>
            </w:r>
          </w:p>
        </w:tc>
        <w:tc>
          <w:tcPr>
            <w:tcW w:w="2976" w:type="dxa"/>
          </w:tcPr>
          <w:p w:rsidR="00AE10D8" w:rsidRDefault="007536E7" w:rsidP="006E799C">
            <w:r>
              <w:t>To bend, to crease, to shorten, to crumple</w:t>
            </w:r>
          </w:p>
        </w:tc>
      </w:tr>
      <w:tr w:rsidR="00AE10D8" w:rsidTr="006E799C">
        <w:trPr>
          <w:trHeight w:val="392"/>
        </w:trPr>
        <w:tc>
          <w:tcPr>
            <w:tcW w:w="2979" w:type="dxa"/>
          </w:tcPr>
          <w:p w:rsidR="00AE10D8" w:rsidRDefault="007536E7" w:rsidP="006E799C">
            <w:r>
              <w:t>To shave, to knot</w:t>
            </w:r>
          </w:p>
        </w:tc>
        <w:tc>
          <w:tcPr>
            <w:tcW w:w="2972" w:type="dxa"/>
          </w:tcPr>
          <w:p w:rsidR="00AE10D8" w:rsidRDefault="007536E7" w:rsidP="006E799C">
            <w:r>
              <w:t>To impress</w:t>
            </w:r>
            <w:r w:rsidR="008E702E">
              <w:t>, to swirl</w:t>
            </w:r>
          </w:p>
        </w:tc>
        <w:tc>
          <w:tcPr>
            <w:tcW w:w="2976" w:type="dxa"/>
          </w:tcPr>
          <w:p w:rsidR="00AE10D8" w:rsidRDefault="007536E7" w:rsidP="006E799C">
            <w:r>
              <w:t>To tear, to chip, to split</w:t>
            </w:r>
          </w:p>
        </w:tc>
      </w:tr>
      <w:tr w:rsidR="00AE10D8" w:rsidTr="006E799C">
        <w:trPr>
          <w:trHeight w:val="381"/>
        </w:trPr>
        <w:tc>
          <w:tcPr>
            <w:tcW w:w="2979" w:type="dxa"/>
          </w:tcPr>
          <w:p w:rsidR="007536E7" w:rsidRDefault="007536E7" w:rsidP="006E799C">
            <w:r>
              <w:t>To mix, to splash</w:t>
            </w:r>
          </w:p>
        </w:tc>
        <w:tc>
          <w:tcPr>
            <w:tcW w:w="2972" w:type="dxa"/>
          </w:tcPr>
          <w:p w:rsidR="00AE10D8" w:rsidRDefault="008E702E" w:rsidP="006E799C">
            <w:r>
              <w:t>To support, to hook</w:t>
            </w:r>
          </w:p>
        </w:tc>
        <w:tc>
          <w:tcPr>
            <w:tcW w:w="2976" w:type="dxa"/>
          </w:tcPr>
          <w:p w:rsidR="00AE10D8" w:rsidRDefault="007536E7" w:rsidP="006E799C">
            <w:r>
              <w:t>To cut, to sever, to drop</w:t>
            </w:r>
          </w:p>
        </w:tc>
      </w:tr>
      <w:tr w:rsidR="00AE10D8" w:rsidTr="006E799C">
        <w:trPr>
          <w:trHeight w:val="757"/>
        </w:trPr>
        <w:tc>
          <w:tcPr>
            <w:tcW w:w="2979" w:type="dxa"/>
          </w:tcPr>
          <w:p w:rsidR="00AE10D8" w:rsidRDefault="007536E7" w:rsidP="006E799C">
            <w:r>
              <w:t>To flow, to curve, to rotate</w:t>
            </w:r>
            <w:r w:rsidR="008E702E">
              <w:t>, to encircle</w:t>
            </w:r>
          </w:p>
        </w:tc>
        <w:tc>
          <w:tcPr>
            <w:tcW w:w="2972" w:type="dxa"/>
          </w:tcPr>
          <w:p w:rsidR="00AE10D8" w:rsidRDefault="008E702E" w:rsidP="006E799C">
            <w:r>
              <w:t>To spread, to hang,</w:t>
            </w:r>
          </w:p>
          <w:p w:rsidR="008E702E" w:rsidRDefault="008E702E" w:rsidP="006E799C">
            <w:r>
              <w:t>To collect, to grasp</w:t>
            </w:r>
          </w:p>
        </w:tc>
        <w:tc>
          <w:tcPr>
            <w:tcW w:w="2976" w:type="dxa"/>
          </w:tcPr>
          <w:p w:rsidR="00AE10D8" w:rsidRDefault="007536E7" w:rsidP="006E799C">
            <w:r>
              <w:t>To remove, to disarrange</w:t>
            </w:r>
          </w:p>
          <w:p w:rsidR="007536E7" w:rsidRDefault="008E702E" w:rsidP="006E799C">
            <w:r>
              <w:t>To spill, to droop, to fire</w:t>
            </w:r>
          </w:p>
        </w:tc>
      </w:tr>
      <w:tr w:rsidR="00AE10D8" w:rsidTr="006E799C">
        <w:trPr>
          <w:trHeight w:val="757"/>
        </w:trPr>
        <w:tc>
          <w:tcPr>
            <w:tcW w:w="2979" w:type="dxa"/>
          </w:tcPr>
          <w:p w:rsidR="00AE10D8" w:rsidRDefault="008E702E" w:rsidP="006E799C">
            <w:r>
              <w:t>To surround, to cover</w:t>
            </w:r>
          </w:p>
          <w:p w:rsidR="008E702E" w:rsidRDefault="008E702E" w:rsidP="006E799C">
            <w:r>
              <w:t>To dig, to weave</w:t>
            </w:r>
          </w:p>
        </w:tc>
        <w:tc>
          <w:tcPr>
            <w:tcW w:w="2972" w:type="dxa"/>
          </w:tcPr>
          <w:p w:rsidR="00AE10D8" w:rsidRDefault="008E702E" w:rsidP="006E799C">
            <w:r>
              <w:t>To heap, to gather, to arrange, to repair, to pair</w:t>
            </w:r>
          </w:p>
        </w:tc>
        <w:tc>
          <w:tcPr>
            <w:tcW w:w="2976" w:type="dxa"/>
          </w:tcPr>
          <w:p w:rsidR="00AE10D8" w:rsidRDefault="008E702E" w:rsidP="006E799C">
            <w:r>
              <w:t>To smear, to suspend, to scatter, to discard</w:t>
            </w:r>
          </w:p>
        </w:tc>
      </w:tr>
      <w:tr w:rsidR="00AE10D8" w:rsidTr="006E799C">
        <w:trPr>
          <w:trHeight w:val="773"/>
        </w:trPr>
        <w:tc>
          <w:tcPr>
            <w:tcW w:w="2979" w:type="dxa"/>
          </w:tcPr>
          <w:p w:rsidR="00AE10D8" w:rsidRDefault="006E799C" w:rsidP="006E799C">
            <w:r>
              <w:t>To laminate, to modulate, to spray, to systematize</w:t>
            </w:r>
          </w:p>
        </w:tc>
        <w:tc>
          <w:tcPr>
            <w:tcW w:w="2972" w:type="dxa"/>
          </w:tcPr>
          <w:p w:rsidR="00AE10D8" w:rsidRDefault="008E702E" w:rsidP="006E799C">
            <w:r>
              <w:t>To distribute, to compliment, to enclose</w:t>
            </w:r>
          </w:p>
        </w:tc>
        <w:tc>
          <w:tcPr>
            <w:tcW w:w="2976" w:type="dxa"/>
          </w:tcPr>
          <w:p w:rsidR="00AE10D8" w:rsidRDefault="007536E7" w:rsidP="006E799C">
            <w:r>
              <w:t>To flood,</w:t>
            </w:r>
            <w:r w:rsidR="008E702E">
              <w:t xml:space="preserve"> to tighten, to bundle, to surfeit, to hole</w:t>
            </w:r>
          </w:p>
        </w:tc>
      </w:tr>
      <w:tr w:rsidR="00AE10D8" w:rsidTr="006E799C">
        <w:trPr>
          <w:trHeight w:val="381"/>
        </w:trPr>
        <w:tc>
          <w:tcPr>
            <w:tcW w:w="2979" w:type="dxa"/>
          </w:tcPr>
          <w:p w:rsidR="00AE10D8" w:rsidRDefault="006E799C" w:rsidP="006E799C">
            <w:r>
              <w:t>To refer</w:t>
            </w:r>
          </w:p>
        </w:tc>
        <w:tc>
          <w:tcPr>
            <w:tcW w:w="2972" w:type="dxa"/>
          </w:tcPr>
          <w:p w:rsidR="00AE10D8" w:rsidRDefault="008E702E" w:rsidP="006E799C">
            <w:r>
              <w:t>To wrap, to join, to match</w:t>
            </w:r>
          </w:p>
        </w:tc>
        <w:tc>
          <w:tcPr>
            <w:tcW w:w="2976" w:type="dxa"/>
          </w:tcPr>
          <w:p w:rsidR="00AE10D8" w:rsidRDefault="008E702E" w:rsidP="006E799C">
            <w:r>
              <w:t>To tie, to bind</w:t>
            </w:r>
          </w:p>
        </w:tc>
      </w:tr>
      <w:tr w:rsidR="006E799C" w:rsidTr="006E799C">
        <w:tblPrEx>
          <w:tblLook w:val="0000" w:firstRow="0" w:lastRow="0" w:firstColumn="0" w:lastColumn="0" w:noHBand="0" w:noVBand="0"/>
        </w:tblPrEx>
        <w:trPr>
          <w:trHeight w:val="380"/>
        </w:trPr>
        <w:tc>
          <w:tcPr>
            <w:tcW w:w="2979" w:type="dxa"/>
          </w:tcPr>
          <w:p w:rsidR="006E799C" w:rsidRDefault="006E799C" w:rsidP="006E799C"/>
        </w:tc>
        <w:tc>
          <w:tcPr>
            <w:tcW w:w="2972" w:type="dxa"/>
          </w:tcPr>
          <w:p w:rsidR="006E799C" w:rsidRDefault="006E799C" w:rsidP="006E799C">
            <w:r>
              <w:t>To hinge, to bond</w:t>
            </w:r>
          </w:p>
        </w:tc>
        <w:tc>
          <w:tcPr>
            <w:tcW w:w="2976" w:type="dxa"/>
          </w:tcPr>
          <w:p w:rsidR="006E799C" w:rsidRDefault="006E799C" w:rsidP="006E799C">
            <w:r>
              <w:t>To dilute</w:t>
            </w:r>
          </w:p>
        </w:tc>
      </w:tr>
      <w:tr w:rsidR="006E799C" w:rsidTr="006E799C">
        <w:tblPrEx>
          <w:tblLook w:val="0000" w:firstRow="0" w:lastRow="0" w:firstColumn="0" w:lastColumn="0" w:noHBand="0" w:noVBand="0"/>
        </w:tblPrEx>
        <w:trPr>
          <w:trHeight w:val="1430"/>
        </w:trPr>
        <w:tc>
          <w:tcPr>
            <w:tcW w:w="2979" w:type="dxa"/>
          </w:tcPr>
          <w:p w:rsidR="006E799C" w:rsidRDefault="006E799C" w:rsidP="006E799C"/>
        </w:tc>
        <w:tc>
          <w:tcPr>
            <w:tcW w:w="2970" w:type="dxa"/>
          </w:tcPr>
          <w:p w:rsidR="006E799C" w:rsidRDefault="006E799C" w:rsidP="006E799C">
            <w:r>
              <w:t>To mark, to expand to light, to distill, to stretch, to bounce</w:t>
            </w:r>
          </w:p>
        </w:tc>
        <w:tc>
          <w:tcPr>
            <w:tcW w:w="2978" w:type="dxa"/>
          </w:tcPr>
          <w:p w:rsidR="006E799C" w:rsidRDefault="006E799C" w:rsidP="006E799C">
            <w:r>
              <w:t>To erase, to force</w:t>
            </w:r>
          </w:p>
        </w:tc>
      </w:tr>
    </w:tbl>
    <w:p w:rsidR="00AE10D8" w:rsidRDefault="00AE10D8"/>
    <w:p w:rsidR="00671BC8" w:rsidRDefault="00671BC8"/>
    <w:p w:rsidR="00671BC8" w:rsidRDefault="00671BC8">
      <w:r>
        <w:t xml:space="preserve">Richard Serra’s Verb List stimulated me to rearrange its order and create something different out of the verbs. However, I wanted to do so by not changing any of them. From the first glance at the list I realized I would really like to group these verbs into three parts. Quite a few of these verbs (having their meaning and my associations with them in mind) I wanted to put into the Negative verbs group. Some of them, from my point of view, were completely Neutral, and the majority of the verbs listed belonged to Positive group. I truly believe in word’s power and that it is not just letters and even not the meaning of it that creates an understanding of the word. It is mostly our interpretations and </w:t>
      </w:r>
      <w:r w:rsidR="00D7340D">
        <w:t>associations that give a meaning to certain word, action or phenomena.</w:t>
      </w:r>
      <w:bookmarkStart w:id="0" w:name="_GoBack"/>
      <w:bookmarkEnd w:id="0"/>
    </w:p>
    <w:sectPr w:rsidR="00671BC8" w:rsidSect="007068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D8"/>
    <w:rsid w:val="00671BC8"/>
    <w:rsid w:val="006E799C"/>
    <w:rsid w:val="00706827"/>
    <w:rsid w:val="007536E7"/>
    <w:rsid w:val="008E702E"/>
    <w:rsid w:val="00AE10D8"/>
    <w:rsid w:val="00D7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06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249</Words>
  <Characters>1421</Characters>
  <Application>Microsoft Macintosh Word</Application>
  <DocSecurity>0</DocSecurity>
  <Lines>11</Lines>
  <Paragraphs>3</Paragraphs>
  <ScaleCrop>false</ScaleCrop>
  <Company>home</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Olivija Valanciute</dc:creator>
  <cp:keywords/>
  <dc:description/>
  <cp:lastModifiedBy>Olivija Valanciute</cp:lastModifiedBy>
  <cp:revision>1</cp:revision>
  <dcterms:created xsi:type="dcterms:W3CDTF">2015-02-07T13:18:00Z</dcterms:created>
  <dcterms:modified xsi:type="dcterms:W3CDTF">2015-02-07T14:46:00Z</dcterms:modified>
</cp:coreProperties>
</file>